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3" w:rsidRDefault="004B7213">
      <w:r>
        <w:t xml:space="preserve">Dear </w:t>
      </w:r>
      <w:proofErr w:type="spellStart"/>
      <w:r>
        <w:t>PreHL</w:t>
      </w:r>
      <w:proofErr w:type="spellEnd"/>
      <w:r>
        <w:t xml:space="preserve"> students and the</w:t>
      </w:r>
      <w:r w:rsidR="00546BF4">
        <w:t>ir</w:t>
      </w:r>
      <w:r>
        <w:t xml:space="preserve"> parents,</w:t>
      </w:r>
    </w:p>
    <w:p w:rsidR="004B7213" w:rsidRDefault="004B7213">
      <w:r>
        <w:t xml:space="preserve">I hope you are staying safe and healthy as we face this difficult time.   I truly miss all of my students and my daily routine at Skyline.  I recognize once more how </w:t>
      </w:r>
      <w:r w:rsidR="00563D29">
        <w:t>privileged I am working with our</w:t>
      </w:r>
      <w:r>
        <w:t xml:space="preserve"> Pre HL students.  </w:t>
      </w:r>
    </w:p>
    <w:p w:rsidR="004B7213" w:rsidRDefault="004B7213">
      <w:r>
        <w:t>While my students are staying home, I wou</w:t>
      </w:r>
      <w:r w:rsidR="00563D29">
        <w:t>ld like to support them with some</w:t>
      </w:r>
      <w:r>
        <w:t xml:space="preserve"> Pre HL review materials to enhan</w:t>
      </w:r>
      <w:r w:rsidR="00546BF4">
        <w:t>ce their mathematical skills.  In accordance with District Policy, they are</w:t>
      </w:r>
      <w:r w:rsidR="000950F3">
        <w:t xml:space="preserve"> </w:t>
      </w:r>
      <w:r w:rsidRPr="00563D29">
        <w:rPr>
          <w:u w:val="single"/>
        </w:rPr>
        <w:t>review</w:t>
      </w:r>
      <w:r>
        <w:t xml:space="preserve"> material</w:t>
      </w:r>
      <w:r w:rsidR="00563D29">
        <w:t>s</w:t>
      </w:r>
      <w:r>
        <w:t xml:space="preserve">, </w:t>
      </w:r>
      <w:r w:rsidR="000950F3">
        <w:t xml:space="preserve">the students </w:t>
      </w:r>
      <w:r w:rsidR="00563D29">
        <w:t>are</w:t>
      </w:r>
      <w:r w:rsidR="000950F3">
        <w:t xml:space="preserve"> not require</w:t>
      </w:r>
      <w:r w:rsidR="00563D29">
        <w:t>d</w:t>
      </w:r>
      <w:r w:rsidR="000950F3">
        <w:t xml:space="preserve"> </w:t>
      </w:r>
      <w:r w:rsidR="00563D29">
        <w:t xml:space="preserve">to learn any </w:t>
      </w:r>
      <w:r w:rsidR="000950F3">
        <w:t xml:space="preserve">new </w:t>
      </w:r>
      <w:r w:rsidR="00704DDB">
        <w:t xml:space="preserve">mathematical </w:t>
      </w:r>
      <w:r w:rsidR="000950F3">
        <w:t>skills</w:t>
      </w:r>
      <w:r w:rsidR="00563D29">
        <w:t xml:space="preserve">. The objectives are that </w:t>
      </w:r>
      <w:r w:rsidR="000950F3">
        <w:t>the</w:t>
      </w:r>
      <w:r w:rsidR="00563D29">
        <w:t>se</w:t>
      </w:r>
      <w:r w:rsidR="000950F3">
        <w:t xml:space="preserve"> will </w:t>
      </w:r>
      <w:r w:rsidR="00563D29">
        <w:t xml:space="preserve">maintain and </w:t>
      </w:r>
      <w:r w:rsidR="000950F3">
        <w:t>strength</w:t>
      </w:r>
      <w:r w:rsidR="00563D29">
        <w:t xml:space="preserve">en </w:t>
      </w:r>
      <w:r w:rsidR="000950F3">
        <w:t xml:space="preserve">their </w:t>
      </w:r>
      <w:r w:rsidR="00704DDB">
        <w:t>existing math skills, work habit</w:t>
      </w:r>
      <w:r w:rsidR="00563D29">
        <w:t>s</w:t>
      </w:r>
      <w:r w:rsidR="0040794F">
        <w:t>, and organization</w:t>
      </w:r>
      <w:r w:rsidR="000950F3">
        <w:t>.  The performance of the student on this supporting material will not be graded</w:t>
      </w:r>
      <w:r w:rsidR="00563D29">
        <w:t xml:space="preserve">, </w:t>
      </w:r>
      <w:r w:rsidR="000950F3">
        <w:t xml:space="preserve">but </w:t>
      </w:r>
      <w:r w:rsidR="00563D29">
        <w:t xml:space="preserve">only </w:t>
      </w:r>
      <w:r w:rsidR="000950F3">
        <w:t xml:space="preserve">self-monitored and self-checked.  </w:t>
      </w:r>
      <w:r w:rsidR="00704DDB">
        <w:t xml:space="preserve">I </w:t>
      </w:r>
      <w:r w:rsidR="009A02A8">
        <w:t xml:space="preserve">will be sending out an email every Monday as a </w:t>
      </w:r>
      <w:r w:rsidR="003235B8">
        <w:t>reminder</w:t>
      </w:r>
      <w:r w:rsidR="00563D29">
        <w:t xml:space="preserve">. </w:t>
      </w:r>
      <w:r w:rsidR="003235B8">
        <w:t xml:space="preserve"> </w:t>
      </w:r>
      <w:r w:rsidR="00563D29">
        <w:t>T</w:t>
      </w:r>
      <w:r w:rsidR="003235B8">
        <w:t xml:space="preserve">he </w:t>
      </w:r>
      <w:r w:rsidR="00563D29">
        <w:t>materials and the solutions will be</w:t>
      </w:r>
      <w:r w:rsidR="009A02A8">
        <w:t xml:space="preserve"> posted in Shim’s website (</w:t>
      </w:r>
      <w:r w:rsidR="003235B8">
        <w:t xml:space="preserve">Mrs. Shim’s Math Classes). </w:t>
      </w:r>
      <w:r w:rsidR="009A02A8">
        <w:t>In ad</w:t>
      </w:r>
      <w:r w:rsidR="003235B8">
        <w:t>dition, I encourage all my</w:t>
      </w:r>
      <w:r w:rsidR="009A02A8">
        <w:t xml:space="preserve"> student</w:t>
      </w:r>
      <w:r w:rsidR="003235B8">
        <w:t>s</w:t>
      </w:r>
      <w:r w:rsidR="00563D29">
        <w:t xml:space="preserve"> to email me if there are</w:t>
      </w:r>
      <w:r w:rsidR="009A02A8">
        <w:t xml:space="preserve"> any question</w:t>
      </w:r>
      <w:r w:rsidR="00563D29">
        <w:t>s</w:t>
      </w:r>
      <w:r w:rsidR="009A02A8">
        <w:t xml:space="preserve"> on the math problem</w:t>
      </w:r>
      <w:r w:rsidR="00563D29">
        <w:t>s</w:t>
      </w:r>
      <w:r w:rsidR="009A02A8">
        <w:t xml:space="preserve"> or any general question.  </w:t>
      </w:r>
    </w:p>
    <w:p w:rsidR="00546BF4" w:rsidRDefault="00546BF4">
      <w:r>
        <w:t>Expected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6655"/>
      </w:tblGrid>
      <w:tr w:rsidR="000950F3" w:rsidTr="00704DDB">
        <w:tc>
          <w:tcPr>
            <w:tcW w:w="2245" w:type="dxa"/>
          </w:tcPr>
          <w:p w:rsidR="000950F3" w:rsidRDefault="000950F3">
            <w:r>
              <w:t>Week of 3/23-3/27</w:t>
            </w:r>
          </w:p>
          <w:p w:rsidR="00704DDB" w:rsidRDefault="005F2AB5">
            <w:r>
              <w:t xml:space="preserve">Unit 0 </w:t>
            </w:r>
          </w:p>
        </w:tc>
        <w:tc>
          <w:tcPr>
            <w:tcW w:w="1890" w:type="dxa"/>
          </w:tcPr>
          <w:p w:rsidR="000950F3" w:rsidRDefault="000950F3">
            <w:r>
              <w:t xml:space="preserve">Monday (3/23) </w:t>
            </w:r>
          </w:p>
        </w:tc>
        <w:tc>
          <w:tcPr>
            <w:tcW w:w="6655" w:type="dxa"/>
          </w:tcPr>
          <w:p w:rsidR="000950F3" w:rsidRDefault="000950F3">
            <w:r>
              <w:t>The Work will be posted at Shim’s Website.</w:t>
            </w:r>
          </w:p>
          <w:p w:rsidR="00704DDB" w:rsidRPr="0040794F" w:rsidRDefault="00704DDB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/>
        </w:tc>
        <w:tc>
          <w:tcPr>
            <w:tcW w:w="1890" w:type="dxa"/>
          </w:tcPr>
          <w:p w:rsidR="0040794F" w:rsidRDefault="0040794F" w:rsidP="0040794F">
            <w:r>
              <w:t>Thursday (3/27)</w:t>
            </w:r>
          </w:p>
        </w:tc>
        <w:tc>
          <w:tcPr>
            <w:tcW w:w="665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correct your work with a red pen.</w:t>
            </w:r>
            <w:r>
              <w:t xml:space="preserve"> 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>
            <w:r>
              <w:t>Week of 3/30-4/3</w:t>
            </w:r>
          </w:p>
          <w:p w:rsidR="0040794F" w:rsidRDefault="0040794F" w:rsidP="0040794F">
            <w:r>
              <w:t xml:space="preserve">Unit </w:t>
            </w:r>
            <w:r w:rsidR="005F2AB5">
              <w:t xml:space="preserve">1, 2 and </w:t>
            </w:r>
            <w:bookmarkStart w:id="0" w:name="_GoBack"/>
            <w:bookmarkEnd w:id="0"/>
            <w:r>
              <w:t>3</w:t>
            </w:r>
          </w:p>
        </w:tc>
        <w:tc>
          <w:tcPr>
            <w:tcW w:w="1890" w:type="dxa"/>
          </w:tcPr>
          <w:p w:rsidR="0040794F" w:rsidRDefault="0040794F" w:rsidP="0040794F">
            <w:r>
              <w:t xml:space="preserve">Monday (3/30) </w:t>
            </w:r>
          </w:p>
        </w:tc>
        <w:tc>
          <w:tcPr>
            <w:tcW w:w="6655" w:type="dxa"/>
          </w:tcPr>
          <w:p w:rsidR="0040794F" w:rsidRDefault="0040794F" w:rsidP="0040794F">
            <w:r>
              <w:t>The Work will be posted at Shim’s Website.</w:t>
            </w:r>
          </w:p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/>
        </w:tc>
        <w:tc>
          <w:tcPr>
            <w:tcW w:w="1890" w:type="dxa"/>
          </w:tcPr>
          <w:p w:rsidR="0040794F" w:rsidRDefault="0040794F" w:rsidP="0040794F">
            <w:r>
              <w:t>Thursday (4/2)</w:t>
            </w:r>
          </w:p>
        </w:tc>
        <w:tc>
          <w:tcPr>
            <w:tcW w:w="665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correct your work with a red pen.</w:t>
            </w:r>
            <w:r>
              <w:t xml:space="preserve"> 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>
            <w:r>
              <w:t>Week of 4/6-4/10</w:t>
            </w:r>
          </w:p>
          <w:p w:rsidR="0040794F" w:rsidRDefault="0040794F" w:rsidP="0040794F">
            <w:r>
              <w:t>Unit 4 and Unit 5</w:t>
            </w:r>
          </w:p>
        </w:tc>
        <w:tc>
          <w:tcPr>
            <w:tcW w:w="1890" w:type="dxa"/>
          </w:tcPr>
          <w:p w:rsidR="0040794F" w:rsidRDefault="0040794F" w:rsidP="0040794F">
            <w:r>
              <w:t xml:space="preserve">Monday (4/6) </w:t>
            </w:r>
          </w:p>
        </w:tc>
        <w:tc>
          <w:tcPr>
            <w:tcW w:w="6655" w:type="dxa"/>
          </w:tcPr>
          <w:p w:rsidR="0040794F" w:rsidRDefault="0040794F" w:rsidP="0040794F">
            <w:r>
              <w:t>The Work will be posted at Shim’s Website.</w:t>
            </w:r>
          </w:p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/>
        </w:tc>
        <w:tc>
          <w:tcPr>
            <w:tcW w:w="1890" w:type="dxa"/>
          </w:tcPr>
          <w:p w:rsidR="0040794F" w:rsidRDefault="0040794F" w:rsidP="0040794F">
            <w:r>
              <w:t>Thursday (4/9)</w:t>
            </w:r>
          </w:p>
        </w:tc>
        <w:tc>
          <w:tcPr>
            <w:tcW w:w="665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correct your work with a red pen.</w:t>
            </w:r>
            <w:r>
              <w:t xml:space="preserve"> 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>
            <w:r>
              <w:t>Week of 4/13-4/17</w:t>
            </w:r>
          </w:p>
          <w:p w:rsidR="0040794F" w:rsidRDefault="0040794F" w:rsidP="0040794F"/>
        </w:tc>
        <w:tc>
          <w:tcPr>
            <w:tcW w:w="1890" w:type="dxa"/>
          </w:tcPr>
          <w:p w:rsidR="0040794F" w:rsidRDefault="0040794F" w:rsidP="0040794F">
            <w:r>
              <w:t>Spring Break</w:t>
            </w:r>
          </w:p>
        </w:tc>
        <w:tc>
          <w:tcPr>
            <w:tcW w:w="6655" w:type="dxa"/>
          </w:tcPr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Take a break.  Stay safe and healthy.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>
            <w:r>
              <w:t>Week of 4/20-4/24</w:t>
            </w:r>
          </w:p>
          <w:p w:rsidR="0040794F" w:rsidRDefault="0040794F" w:rsidP="0040794F">
            <w:r>
              <w:t>Unit 6 and Unit 7</w:t>
            </w:r>
          </w:p>
        </w:tc>
        <w:tc>
          <w:tcPr>
            <w:tcW w:w="1890" w:type="dxa"/>
          </w:tcPr>
          <w:p w:rsidR="0040794F" w:rsidRDefault="0040794F" w:rsidP="0040794F">
            <w:r>
              <w:t xml:space="preserve">Monday (4/20) </w:t>
            </w:r>
          </w:p>
        </w:tc>
        <w:tc>
          <w:tcPr>
            <w:tcW w:w="6655" w:type="dxa"/>
          </w:tcPr>
          <w:p w:rsidR="0040794F" w:rsidRDefault="0040794F" w:rsidP="0040794F">
            <w:r>
              <w:t>The Work will be posted at Shim’s Website.</w:t>
            </w:r>
          </w:p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704DDB">
        <w:tc>
          <w:tcPr>
            <w:tcW w:w="2245" w:type="dxa"/>
          </w:tcPr>
          <w:p w:rsidR="0040794F" w:rsidRDefault="0040794F" w:rsidP="0040794F"/>
        </w:tc>
        <w:tc>
          <w:tcPr>
            <w:tcW w:w="1890" w:type="dxa"/>
          </w:tcPr>
          <w:p w:rsidR="0040794F" w:rsidRDefault="0040794F" w:rsidP="0040794F">
            <w:r>
              <w:t>Thursday (4/23)</w:t>
            </w:r>
          </w:p>
        </w:tc>
        <w:tc>
          <w:tcPr>
            <w:tcW w:w="665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correct your work with a red pen.</w:t>
            </w:r>
            <w:r>
              <w:t xml:space="preserve"> </w:t>
            </w:r>
          </w:p>
        </w:tc>
      </w:tr>
    </w:tbl>
    <w:p w:rsidR="0040794F" w:rsidRDefault="0040794F">
      <w:pPr>
        <w:rPr>
          <w:i/>
          <w:sz w:val="20"/>
          <w:szCs w:val="20"/>
        </w:rPr>
      </w:pPr>
      <w:r w:rsidRPr="009A02A8">
        <w:rPr>
          <w:i/>
          <w:sz w:val="20"/>
          <w:szCs w:val="20"/>
        </w:rPr>
        <w:t>Notes:  The solutio</w:t>
      </w:r>
      <w:r w:rsidR="009A02A8">
        <w:rPr>
          <w:i/>
          <w:sz w:val="20"/>
          <w:szCs w:val="20"/>
        </w:rPr>
        <w:t>ns are posted later deliberately</w:t>
      </w:r>
      <w:r w:rsidRPr="009A02A8">
        <w:rPr>
          <w:i/>
          <w:sz w:val="20"/>
          <w:szCs w:val="20"/>
        </w:rPr>
        <w:t xml:space="preserve"> to encourage the students do their work </w:t>
      </w:r>
      <w:r w:rsidR="00546BF4">
        <w:rPr>
          <w:i/>
          <w:sz w:val="20"/>
          <w:szCs w:val="20"/>
        </w:rPr>
        <w:t>with</w:t>
      </w:r>
      <w:r w:rsidRPr="009A02A8">
        <w:rPr>
          <w:i/>
          <w:sz w:val="20"/>
          <w:szCs w:val="20"/>
        </w:rPr>
        <w:t xml:space="preserve"> their own best effort.</w:t>
      </w:r>
    </w:p>
    <w:p w:rsidR="003235B8" w:rsidRDefault="003235B8">
      <w:pPr>
        <w:rPr>
          <w:i/>
          <w:sz w:val="20"/>
          <w:szCs w:val="20"/>
        </w:rPr>
      </w:pPr>
    </w:p>
    <w:p w:rsidR="003235B8" w:rsidRDefault="003235B8">
      <w:r>
        <w:t xml:space="preserve">Thank you for all your support and wish you </w:t>
      </w:r>
      <w:r w:rsidR="00717841">
        <w:t>the best</w:t>
      </w:r>
      <w:r>
        <w:t>.</w:t>
      </w:r>
    </w:p>
    <w:p w:rsidR="003235B8" w:rsidRDefault="003235B8"/>
    <w:p w:rsidR="003235B8" w:rsidRDefault="003235B8">
      <w:r>
        <w:t>Sincerely,</w:t>
      </w:r>
    </w:p>
    <w:p w:rsidR="003235B8" w:rsidRDefault="003235B8">
      <w:r>
        <w:t>Hearan Shim</w:t>
      </w:r>
    </w:p>
    <w:p w:rsidR="003235B8" w:rsidRDefault="005F2AB5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IB Math Pre HL and HL2</w:t>
      </w:r>
      <w:r w:rsidR="003235B8">
        <w:rPr>
          <w:rFonts w:ascii="Arial" w:eastAsiaTheme="minorEastAsia" w:hAnsi="Arial" w:cs="Arial"/>
          <w:noProof/>
          <w:color w:val="1F497D"/>
        </w:rPr>
        <w:t xml:space="preserve"> Teacher</w:t>
      </w:r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National Board Certified</w:t>
      </w:r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 xml:space="preserve">Email: </w:t>
      </w:r>
      <w:hyperlink r:id="rId4" w:history="1">
        <w:r>
          <w:rPr>
            <w:rStyle w:val="Hyperlink"/>
            <w:rFonts w:ascii="Arial" w:eastAsiaTheme="minorEastAsia" w:hAnsi="Arial" w:cs="Arial"/>
            <w:noProof/>
          </w:rPr>
          <w:t>Shimh@Issaquah.wednet.edu</w:t>
        </w:r>
      </w:hyperlink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Skyline High School</w:t>
      </w:r>
    </w:p>
    <w:p w:rsidR="003235B8" w:rsidRPr="003235B8" w:rsidRDefault="003235B8"/>
    <w:sectPr w:rsidR="003235B8" w:rsidRPr="003235B8" w:rsidSect="004B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3"/>
    <w:rsid w:val="000950F3"/>
    <w:rsid w:val="003235B8"/>
    <w:rsid w:val="0040794F"/>
    <w:rsid w:val="004B7213"/>
    <w:rsid w:val="00546BF4"/>
    <w:rsid w:val="00563D29"/>
    <w:rsid w:val="005F2AB5"/>
    <w:rsid w:val="006A6BEE"/>
    <w:rsid w:val="006C5BB3"/>
    <w:rsid w:val="00704DDB"/>
    <w:rsid w:val="00717841"/>
    <w:rsid w:val="00901DFD"/>
    <w:rsid w:val="009A02A8"/>
    <w:rsid w:val="00B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4275"/>
  <w15:docId w15:val="{B1716043-FF3F-4199-BED4-9D86072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mh@Issaquah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2020-03-23T02:02:00Z</dcterms:created>
  <dcterms:modified xsi:type="dcterms:W3CDTF">2020-03-23T02:02:00Z</dcterms:modified>
</cp:coreProperties>
</file>