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7" w:rsidRDefault="00C61CD6" w:rsidP="00C11755">
      <w:pPr>
        <w:spacing w:after="120"/>
        <w:rPr>
          <w:u w:val="single"/>
        </w:rPr>
      </w:pPr>
      <w:r w:rsidRPr="00150BB7">
        <w:t xml:space="preserve">IB Math </w:t>
      </w:r>
      <w:r w:rsidR="00C11755">
        <w:t>HL 1</w:t>
      </w:r>
      <w:r w:rsidRPr="00150BB7">
        <w:tab/>
      </w:r>
      <w:r w:rsidR="00C11755">
        <w:tab/>
      </w:r>
      <w:proofErr w:type="gramStart"/>
      <w:r w:rsidR="00A949E4">
        <w:t xml:space="preserve">21D </w:t>
      </w:r>
      <w:r w:rsidR="00426085">
        <w:t xml:space="preserve"> </w:t>
      </w:r>
      <w:r w:rsidR="00A949E4">
        <w:t>Fundamental</w:t>
      </w:r>
      <w:proofErr w:type="gramEnd"/>
      <w:r w:rsidR="00A949E4">
        <w:t xml:space="preserve"> Theorem of Calculus and </w:t>
      </w:r>
      <w:r w:rsidR="00426085">
        <w:t>Definite Integral</w:t>
      </w:r>
      <w:r w:rsidR="00125CE9">
        <w:tab/>
      </w:r>
      <w:r w:rsidR="00125CE9">
        <w:tab/>
      </w:r>
      <w:r w:rsidR="00125CE9">
        <w:tab/>
      </w:r>
      <w:r w:rsidR="00125CE9">
        <w:tab/>
      </w:r>
      <w:r w:rsidR="00847BC9">
        <w:tab/>
      </w:r>
      <w:r w:rsidR="00A949E4">
        <w:tab/>
      </w:r>
      <w:r w:rsidR="00A949E4">
        <w:tab/>
      </w:r>
      <w:r w:rsidR="00A949E4">
        <w:tab/>
      </w:r>
      <w:r w:rsidR="00A949E4">
        <w:tab/>
      </w:r>
      <w:r w:rsidR="00A949E4">
        <w:tab/>
      </w:r>
      <w:r w:rsidR="00A949E4">
        <w:tab/>
      </w:r>
      <w:r w:rsidR="00A949E4">
        <w:tab/>
      </w:r>
      <w:r w:rsidR="00A949E4">
        <w:tab/>
      </w:r>
      <w:r w:rsidR="00847BC9">
        <w:t>Name</w:t>
      </w:r>
      <w:r w:rsidR="00671B34">
        <w:rPr>
          <w:u w:val="single"/>
        </w:rPr>
        <w:tab/>
      </w:r>
      <w:r w:rsidR="00671B34">
        <w:rPr>
          <w:u w:val="single"/>
        </w:rPr>
        <w:tab/>
      </w:r>
      <w:r w:rsidR="00671B34">
        <w:rPr>
          <w:u w:val="single"/>
        </w:rPr>
        <w:tab/>
      </w:r>
      <w:r w:rsidR="00671B34">
        <w:rPr>
          <w:u w:val="single"/>
        </w:rPr>
        <w:tab/>
      </w:r>
      <w:r w:rsidR="00C11755">
        <w:rPr>
          <w:u w:val="single"/>
        </w:rPr>
        <w:tab/>
      </w:r>
    </w:p>
    <w:p w:rsidR="00A949E4" w:rsidRDefault="00A949E4" w:rsidP="00C11755">
      <w:pPr>
        <w:spacing w:after="120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844"/>
      </w:tblGrid>
      <w:tr w:rsidR="00A949E4" w:rsidTr="008B131A">
        <w:tc>
          <w:tcPr>
            <w:tcW w:w="5058" w:type="dxa"/>
          </w:tcPr>
          <w:p w:rsidR="00A949E4" w:rsidRPr="008B131A" w:rsidRDefault="00A949E4" w:rsidP="00A949E4">
            <w:pPr>
              <w:rPr>
                <w:b/>
                <w:u w:val="single"/>
              </w:rPr>
            </w:pPr>
            <w:r w:rsidRPr="008B131A">
              <w:rPr>
                <w:b/>
                <w:u w:val="single"/>
              </w:rPr>
              <w:t>Antiderivative</w:t>
            </w:r>
          </w:p>
          <w:p w:rsidR="008B131A" w:rsidRDefault="00A949E4" w:rsidP="00A949E4">
            <w:r w:rsidRPr="00150BB7">
              <w:t xml:space="preserve">If </w:t>
            </w:r>
            <w:r w:rsidRPr="00150BB7">
              <w:rPr>
                <w:position w:val="-14"/>
              </w:rPr>
              <w:object w:dxaOrig="14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20pt" o:ole="">
                  <v:imagedata r:id="rId5" o:title=""/>
                </v:shape>
                <o:OLEObject Type="Embed" ProgID="Equation.DSMT4" ShapeID="_x0000_i1025" DrawAspect="Content" ObjectID="_1609841966" r:id="rId6"/>
              </w:object>
            </w:r>
            <w:r w:rsidRPr="00150BB7">
              <w:t xml:space="preserve">, then </w:t>
            </w:r>
            <w:r w:rsidRPr="00150BB7">
              <w:rPr>
                <w:position w:val="-14"/>
              </w:rPr>
              <w:object w:dxaOrig="600" w:dyaOrig="400">
                <v:shape id="_x0000_i1026" type="#_x0000_t75" style="width:30pt;height:20pt" o:ole="">
                  <v:imagedata r:id="rId7" o:title=""/>
                </v:shape>
                <o:OLEObject Type="Embed" ProgID="Equation.DSMT4" ShapeID="_x0000_i1026" DrawAspect="Content" ObjectID="_1609841967" r:id="rId8"/>
              </w:object>
            </w:r>
            <w:r w:rsidRPr="00150BB7">
              <w:t xml:space="preserve"> is an antiderivative </w:t>
            </w:r>
          </w:p>
          <w:p w:rsidR="00A949E4" w:rsidRPr="005A0254" w:rsidRDefault="00A949E4" w:rsidP="00A949E4">
            <w:pPr>
              <w:rPr>
                <w:b/>
              </w:rPr>
            </w:pPr>
            <w:r w:rsidRPr="00150BB7">
              <w:t xml:space="preserve">of  </w:t>
            </w:r>
            <w:r w:rsidRPr="00150BB7">
              <w:rPr>
                <w:position w:val="-14"/>
              </w:rPr>
              <w:object w:dxaOrig="580" w:dyaOrig="400">
                <v:shape id="_x0000_i1027" type="#_x0000_t75" style="width:28.8pt;height:20pt" o:ole="">
                  <v:imagedata r:id="rId9" o:title=""/>
                </v:shape>
                <o:OLEObject Type="Embed" ProgID="Equation.DSMT4" ShapeID="_x0000_i1027" DrawAspect="Content" ObjectID="_1609841968" r:id="rId10"/>
              </w:object>
            </w:r>
          </w:p>
          <w:p w:rsidR="00A949E4" w:rsidRDefault="00A949E4" w:rsidP="00A949E4">
            <w:pPr>
              <w:rPr>
                <w:b/>
              </w:rPr>
            </w:pPr>
          </w:p>
          <w:p w:rsidR="00A949E4" w:rsidRPr="005A0254" w:rsidRDefault="00A949E4" w:rsidP="00A949E4">
            <w:pPr>
              <w:rPr>
                <w:b/>
              </w:rPr>
            </w:pPr>
            <w:r w:rsidRPr="005A0254">
              <w:rPr>
                <w:b/>
              </w:rPr>
              <w:t>Indefinite Integral</w:t>
            </w:r>
          </w:p>
          <w:p w:rsidR="00A949E4" w:rsidRDefault="00A949E4" w:rsidP="00A949E4">
            <w:r w:rsidRPr="005A0254">
              <w:rPr>
                <w:position w:val="-16"/>
              </w:rPr>
              <w:object w:dxaOrig="2120" w:dyaOrig="440">
                <v:shape id="_x0000_i1028" type="#_x0000_t75" style="width:105.6pt;height:22pt" o:ole="">
                  <v:imagedata r:id="rId11" o:title=""/>
                </v:shape>
                <o:OLEObject Type="Embed" ProgID="Equation.DSMT4" ShapeID="_x0000_i1028" DrawAspect="Content" ObjectID="_1609841969" r:id="rId12"/>
              </w:object>
            </w:r>
            <w:r>
              <w:t xml:space="preserve">    </w:t>
            </w:r>
          </w:p>
          <w:p w:rsidR="00A949E4" w:rsidRDefault="00A949E4" w:rsidP="00A949E4">
            <w:r>
              <w:t xml:space="preserve">Represents all antiderivatives of </w:t>
            </w:r>
            <w:r w:rsidRPr="00150BB7">
              <w:rPr>
                <w:position w:val="-14"/>
              </w:rPr>
              <w:object w:dxaOrig="580" w:dyaOrig="400">
                <v:shape id="_x0000_i1029" type="#_x0000_t75" style="width:28.8pt;height:20.8pt" o:ole="">
                  <v:imagedata r:id="rId13" o:title=""/>
                </v:shape>
                <o:OLEObject Type="Embed" ProgID="Equation.DSMT4" ShapeID="_x0000_i1029" DrawAspect="Content" ObjectID="_1609841970" r:id="rId14"/>
              </w:object>
            </w:r>
          </w:p>
          <w:p w:rsidR="00A949E4" w:rsidRDefault="00A949E4" w:rsidP="00C11755">
            <w:pPr>
              <w:spacing w:after="120"/>
            </w:pPr>
          </w:p>
        </w:tc>
        <w:tc>
          <w:tcPr>
            <w:tcW w:w="5958" w:type="dxa"/>
          </w:tcPr>
          <w:p w:rsidR="00A949E4" w:rsidRPr="008B131A" w:rsidRDefault="00A949E4" w:rsidP="00A949E4">
            <w:pPr>
              <w:rPr>
                <w:b/>
                <w:u w:val="single"/>
              </w:rPr>
            </w:pPr>
            <w:r w:rsidRPr="008B131A">
              <w:rPr>
                <w:b/>
                <w:u w:val="single"/>
              </w:rPr>
              <w:t>Riemann Sum</w:t>
            </w:r>
          </w:p>
          <w:p w:rsidR="00A949E4" w:rsidRDefault="00A949E4" w:rsidP="00A949E4">
            <w:r w:rsidRPr="00150BB7">
              <w:rPr>
                <w:position w:val="-32"/>
              </w:rPr>
              <w:object w:dxaOrig="2299" w:dyaOrig="780">
                <v:shape id="_x0000_i1030" type="#_x0000_t75" style="width:115.2pt;height:38.8pt" o:ole="">
                  <v:imagedata r:id="rId15" o:title=""/>
                </v:shape>
                <o:OLEObject Type="Embed" ProgID="Equation.DSMT4" ShapeID="_x0000_i1030" DrawAspect="Content" ObjectID="_1609841971" r:id="rId16"/>
              </w:object>
            </w:r>
          </w:p>
          <w:p w:rsidR="00A949E4" w:rsidRDefault="00A949E4" w:rsidP="00A949E4">
            <w:r>
              <w:t>Sum of n rectangles</w:t>
            </w:r>
          </w:p>
          <w:p w:rsidR="00A949E4" w:rsidRDefault="00A949E4" w:rsidP="00A949E4">
            <w:pPr>
              <w:spacing w:after="120"/>
            </w:pPr>
            <w:proofErr w:type="gramStart"/>
            <w:r>
              <w:t>approximating</w:t>
            </w:r>
            <w:proofErr w:type="gramEnd"/>
            <w:r>
              <w:t xml:space="preserve"> the area under </w:t>
            </w:r>
            <w:r w:rsidRPr="00150BB7">
              <w:rPr>
                <w:position w:val="-14"/>
              </w:rPr>
              <w:object w:dxaOrig="580" w:dyaOrig="400">
                <v:shape id="_x0000_i1031" type="#_x0000_t75" style="width:28.8pt;height:20pt" o:ole="">
                  <v:imagedata r:id="rId9" o:title=""/>
                </v:shape>
                <o:OLEObject Type="Embed" ProgID="Equation.DSMT4" ShapeID="_x0000_i1031" DrawAspect="Content" ObjectID="_1609841972" r:id="rId17"/>
              </w:object>
            </w:r>
            <w:r>
              <w:t>.</w:t>
            </w:r>
          </w:p>
          <w:p w:rsidR="00A949E4" w:rsidRPr="00150BB7" w:rsidRDefault="00A949E4" w:rsidP="00A949E4">
            <w:r w:rsidRPr="00150BB7">
              <w:rPr>
                <w:position w:val="-32"/>
              </w:rPr>
              <w:object w:dxaOrig="2700" w:dyaOrig="780">
                <v:shape id="_x0000_i1032" type="#_x0000_t75" style="width:135.2pt;height:38.8pt" o:ole="">
                  <v:imagedata r:id="rId18" o:title=""/>
                </v:shape>
                <o:OLEObject Type="Embed" ProgID="Equation.DSMT4" ShapeID="_x0000_i1032" DrawAspect="Content" ObjectID="_1609841973" r:id="rId19"/>
              </w:object>
            </w:r>
          </w:p>
          <w:p w:rsidR="00DD5C7A" w:rsidRDefault="00A949E4" w:rsidP="00DD5C7A">
            <w:r>
              <w:t>Sum of i</w:t>
            </w:r>
            <w:r w:rsidRPr="00150BB7">
              <w:t>nfinitely</w:t>
            </w:r>
            <w:r>
              <w:t xml:space="preserve"> </w:t>
            </w:r>
            <w:r w:rsidRPr="00150BB7">
              <w:t>many rectangles</w:t>
            </w:r>
            <w:r>
              <w:t xml:space="preserve"> </w:t>
            </w:r>
            <w:r w:rsidRPr="00150BB7">
              <w:t>of infinitesimal width</w:t>
            </w:r>
            <w:r>
              <w:t xml:space="preserve"> is the </w:t>
            </w:r>
            <w:r w:rsidRPr="00DD5C7A">
              <w:rPr>
                <w:b/>
              </w:rPr>
              <w:t>EXACT area</w:t>
            </w:r>
            <w:r>
              <w:t xml:space="preserve"> under </w:t>
            </w:r>
            <w:r w:rsidRPr="00150BB7">
              <w:rPr>
                <w:position w:val="-14"/>
              </w:rPr>
              <w:object w:dxaOrig="580" w:dyaOrig="400">
                <v:shape id="_x0000_i1033" type="#_x0000_t75" style="width:28.8pt;height:20pt" o:ole="">
                  <v:imagedata r:id="rId9" o:title=""/>
                </v:shape>
                <o:OLEObject Type="Embed" ProgID="Equation.DSMT4" ShapeID="_x0000_i1033" DrawAspect="Content" ObjectID="_1609841974" r:id="rId20"/>
              </w:object>
            </w:r>
            <w:r w:rsidR="00DD5C7A">
              <w:t xml:space="preserve"> </w:t>
            </w:r>
            <w:r w:rsidR="00DD5C7A" w:rsidRPr="00150BB7">
              <w:t xml:space="preserve">on the </w:t>
            </w:r>
            <w:proofErr w:type="gramStart"/>
            <w:r w:rsidR="00DD5C7A" w:rsidRPr="00150BB7">
              <w:t xml:space="preserve">interval </w:t>
            </w:r>
            <w:r w:rsidR="00DD5C7A" w:rsidRPr="00150BB7">
              <w:rPr>
                <w:position w:val="-14"/>
              </w:rPr>
              <w:object w:dxaOrig="560" w:dyaOrig="400">
                <v:shape id="_x0000_i1034" type="#_x0000_t75" style="width:28pt;height:20pt" o:ole="">
                  <v:imagedata r:id="rId21" o:title=""/>
                </v:shape>
                <o:OLEObject Type="Embed" ProgID="Equation.DSMT4" ShapeID="_x0000_i1034" DrawAspect="Content" ObjectID="_1609841975" r:id="rId22"/>
              </w:object>
            </w:r>
            <w:proofErr w:type="gramEnd"/>
            <w:r w:rsidR="00DD5C7A">
              <w:t>.</w:t>
            </w:r>
          </w:p>
          <w:p w:rsidR="00A949E4" w:rsidRDefault="00A949E4" w:rsidP="00DD5C7A"/>
        </w:tc>
      </w:tr>
    </w:tbl>
    <w:p w:rsidR="002F3B75" w:rsidRPr="008B131A" w:rsidRDefault="00DD5C7A" w:rsidP="008B131A">
      <w:pPr>
        <w:spacing w:after="120"/>
        <w:rPr>
          <w:b/>
          <w:u w:val="single"/>
        </w:rPr>
      </w:pPr>
      <w:r w:rsidRPr="008B131A">
        <w:rPr>
          <w:b/>
          <w:u w:val="single"/>
        </w:rPr>
        <w:t>Fundamental Theorem of Calculus</w:t>
      </w:r>
    </w:p>
    <w:p w:rsidR="00DD5C7A" w:rsidRDefault="00DD5C7A" w:rsidP="00DD5C7A">
      <w:pPr>
        <w:spacing w:after="120"/>
      </w:pPr>
    </w:p>
    <w:p w:rsidR="00A949E4" w:rsidRPr="00847BC9" w:rsidRDefault="00A949E4" w:rsidP="00DD5C7A">
      <w:pPr>
        <w:spacing w:after="120"/>
      </w:pPr>
      <w:r w:rsidRPr="00150BB7">
        <w:rPr>
          <w:position w:val="-32"/>
        </w:rPr>
        <w:object w:dxaOrig="2700" w:dyaOrig="780">
          <v:shape id="_x0000_i1035" type="#_x0000_t75" style="width:135.2pt;height:38.8pt" o:ole="">
            <v:imagedata r:id="rId18" o:title=""/>
          </v:shape>
          <o:OLEObject Type="Embed" ProgID="Equation.DSMT4" ShapeID="_x0000_i1035" DrawAspect="Content" ObjectID="_1609841976" r:id="rId23"/>
        </w:object>
      </w:r>
      <w:r w:rsidR="00DD5C7A">
        <w:t xml:space="preserve"> </w:t>
      </w:r>
      <w:r w:rsidRPr="00DD5C7A">
        <w:rPr>
          <w:b/>
          <w:sz w:val="28"/>
          <w:szCs w:val="28"/>
        </w:rPr>
        <w:t>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6370"/>
      </w:tblGrid>
      <w:tr w:rsidR="00C3204F" w:rsidRPr="00150BB7" w:rsidTr="00C3204F">
        <w:tc>
          <w:tcPr>
            <w:tcW w:w="4518" w:type="dxa"/>
          </w:tcPr>
          <w:p w:rsidR="00C3204F" w:rsidRPr="005A0254" w:rsidRDefault="00DD5C7A" w:rsidP="00DD5C7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47C8EF" wp14:editId="2FF4701D">
                      <wp:simplePos x="0" y="0"/>
                      <wp:positionH relativeFrom="column">
                        <wp:posOffset>2125599</wp:posOffset>
                      </wp:positionH>
                      <wp:positionV relativeFrom="paragraph">
                        <wp:posOffset>-739547</wp:posOffset>
                      </wp:positionV>
                      <wp:extent cx="3196742" cy="1050290"/>
                      <wp:effectExtent l="0" t="0" r="2286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6742" cy="105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9E4" w:rsidRDefault="00A949E4" w:rsidP="00A949E4">
                                  <w:r w:rsidRPr="00150BB7">
                                    <w:t xml:space="preserve">If </w:t>
                                  </w:r>
                                  <w:r w:rsidRPr="00150BB7">
                                    <w:rPr>
                                      <w:position w:val="-14"/>
                                    </w:rPr>
                                    <w:object w:dxaOrig="580" w:dyaOrig="400">
                                      <v:shape id="_x0000_i1037" type="#_x0000_t75" style="width:28.8pt;height:20.8pt" o:ole="">
                                        <v:imagedata r:id="rId13" o:title=""/>
                                      </v:shape>
                                      <o:OLEObject Type="Embed" ProgID="Equation.DSMT4" ShapeID="_x0000_i1037" DrawAspect="Content" ObjectID="_1609841983" r:id="rId24"/>
                                    </w:object>
                                  </w:r>
                                  <w:r w:rsidRPr="00150BB7">
                                    <w:t xml:space="preserve"> is continuous </w:t>
                                  </w:r>
                                  <w:r>
                                    <w:t xml:space="preserve">with </w:t>
                                  </w:r>
                                  <w:proofErr w:type="gramStart"/>
                                  <w:r>
                                    <w:t>a</w:t>
                                  </w:r>
                                  <w:r w:rsidRPr="00150BB7">
                                    <w:t xml:space="preserve">ntiderivative </w:t>
                                  </w:r>
                                  <w:proofErr w:type="gramEnd"/>
                                  <w:r w:rsidRPr="00150BB7">
                                    <w:rPr>
                                      <w:position w:val="-14"/>
                                    </w:rPr>
                                    <w:object w:dxaOrig="600" w:dyaOrig="400">
                                      <v:shape id="_x0000_i1039" type="#_x0000_t75" style="width:30pt;height:20.8pt" o:ole="">
                                        <v:imagedata r:id="rId25" o:title=""/>
                                      </v:shape>
                                      <o:OLEObject Type="Embed" ProgID="Equation.DSMT4" ShapeID="_x0000_i1039" DrawAspect="Content" ObjectID="_1609841984" r:id="rId26"/>
                                    </w:object>
                                  </w:r>
                                  <w:r>
                                    <w:t xml:space="preserve">, then </w:t>
                                  </w:r>
                                  <w:r w:rsidR="00A21F9B" w:rsidRPr="00150BB7">
                                    <w:rPr>
                                      <w:position w:val="-32"/>
                                    </w:rPr>
                                    <w:object w:dxaOrig="2460" w:dyaOrig="740">
                                      <v:shape id="_x0000_i1041" type="#_x0000_t75" style="width:155.2pt;height:45.6pt" o:ole="">
                                        <v:imagedata r:id="rId27" o:title=""/>
                                      </v:shape>
                                      <o:OLEObject Type="Embed" ProgID="Equation.DSMT4" ShapeID="_x0000_i1041" DrawAspect="Content" ObjectID="_1609841985" r:id="rId28"/>
                                    </w:object>
                                  </w:r>
                                  <w:r w:rsidRPr="00150BB7">
                                    <w:t>.</w:t>
                                  </w:r>
                                </w:p>
                                <w:p w:rsidR="00A21F9B" w:rsidRDefault="00A21F9B" w:rsidP="00A949E4"/>
                                <w:p w:rsidR="00A21F9B" w:rsidRPr="00150BB7" w:rsidRDefault="00A21F9B" w:rsidP="00A949E4"/>
                                <w:p w:rsidR="00A949E4" w:rsidRDefault="00A949E4" w:rsidP="00A949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7C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7.35pt;margin-top:-58.25pt;width:251.7pt;height:8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" strokecolor="black [3213]">
                      <v:stroke dashstyle="1 1"/>
                      <v:textbox>
                        <w:txbxContent>
                          <w:p w:rsidR="00A949E4" w:rsidRDefault="00A949E4" w:rsidP="00A949E4">
                            <w:r w:rsidRPr="00150BB7">
                              <w:t xml:space="preserve">If </w:t>
                            </w:r>
                            <w:r w:rsidRPr="00150BB7">
                              <w:rPr>
                                <w:position w:val="-14"/>
                              </w:rPr>
                              <w:object w:dxaOrig="580" w:dyaOrig="400">
                                <v:shape id="_x0000_i1078" type="#_x0000_t75" style="width:28.8pt;height:20.65pt" o:ole="">
                                  <v:imagedata r:id="rId29" o:title=""/>
                                </v:shape>
                                <o:OLEObject Type="Embed" ProgID="Equation.DSMT4" ShapeID="_x0000_i1078" DrawAspect="Content" ObjectID="_1609410886" r:id="rId30"/>
                              </w:object>
                            </w:r>
                            <w:r w:rsidRPr="00150BB7">
                              <w:t xml:space="preserve"> is continuous </w:t>
                            </w:r>
                            <w:r>
                              <w:t xml:space="preserve">with </w:t>
                            </w:r>
                            <w:proofErr w:type="gramStart"/>
                            <w:r>
                              <w:t>a</w:t>
                            </w:r>
                            <w:r w:rsidRPr="00150BB7">
                              <w:t xml:space="preserve">ntiderivative </w:t>
                            </w:r>
                            <w:proofErr w:type="gramEnd"/>
                            <w:r w:rsidRPr="00150BB7">
                              <w:rPr>
                                <w:position w:val="-14"/>
                              </w:rPr>
                              <w:object w:dxaOrig="600" w:dyaOrig="400">
                                <v:shape id="_x0000_i1079" type="#_x0000_t75" style="width:30.05pt;height:20.65pt" o:ole="">
                                  <v:imagedata r:id="rId31" o:title=""/>
                                </v:shape>
                                <o:OLEObject Type="Embed" ProgID="Equation.DSMT4" ShapeID="_x0000_i1079" DrawAspect="Content" ObjectID="_1609410887" r:id="rId32"/>
                              </w:object>
                            </w:r>
                            <w:r>
                              <w:t xml:space="preserve">, then </w:t>
                            </w:r>
                            <w:r w:rsidR="00A21F9B" w:rsidRPr="00150BB7">
                              <w:rPr>
                                <w:position w:val="-32"/>
                              </w:rPr>
                              <w:object w:dxaOrig="2460" w:dyaOrig="740">
                                <v:shape id="_x0000_i1080" type="#_x0000_t75" style="width:155.25pt;height:45.7pt" o:ole="">
                                  <v:imagedata r:id="rId33" o:title=""/>
                                </v:shape>
                                <o:OLEObject Type="Embed" ProgID="Equation.DSMT4" ShapeID="_x0000_i1080" DrawAspect="Content" ObjectID="_1609410888" r:id="rId34"/>
                              </w:object>
                            </w:r>
                            <w:r w:rsidRPr="00150BB7">
                              <w:t>.</w:t>
                            </w:r>
                          </w:p>
                          <w:p w:rsidR="00A21F9B" w:rsidRDefault="00A21F9B" w:rsidP="00A949E4"/>
                          <w:p w:rsidR="00A21F9B" w:rsidRPr="00150BB7" w:rsidRDefault="00A21F9B" w:rsidP="00A949E4"/>
                          <w:p w:rsidR="00A949E4" w:rsidRDefault="00A949E4" w:rsidP="00A949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98" w:type="dxa"/>
            <w:vMerge w:val="restart"/>
          </w:tcPr>
          <w:p w:rsidR="00A949E4" w:rsidRPr="005A0254" w:rsidRDefault="00A949E4" w:rsidP="00DD5C7A">
            <w:pPr>
              <w:rPr>
                <w:b/>
              </w:rPr>
            </w:pPr>
          </w:p>
        </w:tc>
      </w:tr>
      <w:tr w:rsidR="00C3204F" w:rsidRPr="00150BB7" w:rsidTr="00C3204F">
        <w:tc>
          <w:tcPr>
            <w:tcW w:w="4518" w:type="dxa"/>
          </w:tcPr>
          <w:p w:rsidR="00C3204F" w:rsidRPr="005A0254" w:rsidRDefault="00C3204F" w:rsidP="00F5434A">
            <w:pPr>
              <w:rPr>
                <w:b/>
              </w:rPr>
            </w:pPr>
          </w:p>
        </w:tc>
        <w:tc>
          <w:tcPr>
            <w:tcW w:w="6498" w:type="dxa"/>
            <w:vMerge/>
          </w:tcPr>
          <w:p w:rsidR="00C3204F" w:rsidRPr="005A0254" w:rsidRDefault="00C3204F" w:rsidP="00C3204F">
            <w:pPr>
              <w:rPr>
                <w:b/>
              </w:rPr>
            </w:pPr>
          </w:p>
        </w:tc>
      </w:tr>
    </w:tbl>
    <w:p w:rsidR="00246BAF" w:rsidRDefault="00246BAF"/>
    <w:p w:rsidR="00F5434A" w:rsidRDefault="008B131A" w:rsidP="008B131A">
      <w:pPr>
        <w:jc w:val="center"/>
      </w:pPr>
      <w:r>
        <w:rPr>
          <w:noProof/>
        </w:rPr>
        <w:drawing>
          <wp:inline distT="0" distB="0" distL="0" distR="0" wp14:anchorId="0B116537" wp14:editId="316D8C05">
            <wp:extent cx="42005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4F" w:rsidRDefault="00DD5C7A">
      <w:r>
        <w:t>Example</w:t>
      </w:r>
      <w:r w:rsidR="00F547C8">
        <w:t xml:space="preserve"> 1</w:t>
      </w:r>
      <w:r>
        <w:t xml:space="preserve">) </w:t>
      </w:r>
    </w:p>
    <w:p w:rsidR="00182CE1" w:rsidRDefault="008C4466" w:rsidP="00182CE1">
      <w:r>
        <w:t xml:space="preserve"> </w:t>
      </w:r>
      <w:proofErr w:type="gramStart"/>
      <w:r w:rsidR="00C11755">
        <w:t>a</w:t>
      </w:r>
      <w:r w:rsidR="00182CE1">
        <w:t xml:space="preserve">.  </w:t>
      </w:r>
      <w:r w:rsidR="00C11755">
        <w:t>U</w:t>
      </w:r>
      <w:r w:rsidR="00182CE1">
        <w:t>se</w:t>
      </w:r>
      <w:proofErr w:type="gramEnd"/>
      <w:r w:rsidR="00182CE1">
        <w:t xml:space="preserve"> </w:t>
      </w:r>
      <w:r w:rsidR="00D266CD">
        <w:t>20</w:t>
      </w:r>
      <w:r w:rsidR="00182CE1">
        <w:t xml:space="preserve"> </w:t>
      </w:r>
      <w:r w:rsidR="0091239C">
        <w:t xml:space="preserve">right-hand rectangles </w:t>
      </w:r>
      <w:r w:rsidR="00182CE1">
        <w:t>to approximate</w:t>
      </w:r>
      <w:r w:rsidR="00D266CD" w:rsidRPr="00335355">
        <w:rPr>
          <w:position w:val="-30"/>
        </w:rPr>
        <w:object w:dxaOrig="1340" w:dyaOrig="720">
          <v:shape id="_x0000_i1042" type="#_x0000_t75" style="width:67.2pt;height:36.4pt" o:ole="">
            <v:imagedata r:id="rId36" o:title=""/>
          </v:shape>
          <o:OLEObject Type="Embed" ProgID="Equation.DSMT4" ShapeID="_x0000_i1042" DrawAspect="Content" ObjectID="_1609841977" r:id="rId37"/>
        </w:object>
      </w:r>
      <w:r w:rsidR="00182CE1">
        <w:t>.</w:t>
      </w:r>
    </w:p>
    <w:p w:rsidR="00847BC9" w:rsidRDefault="00C11755" w:rsidP="00182CE1">
      <w:r>
        <w:t>Sigma Notation: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Rounded to 4 decimal places:</w:t>
      </w:r>
    </w:p>
    <w:p w:rsidR="00847BC9" w:rsidRDefault="00847BC9" w:rsidP="00182CE1"/>
    <w:p w:rsidR="00C11755" w:rsidRDefault="00C11755" w:rsidP="00182CE1"/>
    <w:p w:rsidR="00DD5C7A" w:rsidRDefault="00DD5C7A" w:rsidP="00182CE1"/>
    <w:p w:rsidR="00DD5C7A" w:rsidRDefault="00DD5C7A" w:rsidP="00182CE1"/>
    <w:p w:rsidR="00C11755" w:rsidRDefault="00C11755" w:rsidP="00182CE1">
      <w:r>
        <w:t xml:space="preserve">b. </w:t>
      </w:r>
      <w:r w:rsidR="00D266CD">
        <w:t xml:space="preserve">Use graphical evidence to </w:t>
      </w:r>
      <w:proofErr w:type="gramStart"/>
      <w:r w:rsidR="00D266CD">
        <w:t xml:space="preserve">evaluate </w:t>
      </w:r>
      <w:r w:rsidR="00D266CD" w:rsidRPr="00335355">
        <w:rPr>
          <w:position w:val="-30"/>
        </w:rPr>
        <w:object w:dxaOrig="1340" w:dyaOrig="720">
          <v:shape id="_x0000_i1043" type="#_x0000_t75" style="width:67.2pt;height:36.4pt" o:ole="">
            <v:imagedata r:id="rId36" o:title=""/>
          </v:shape>
          <o:OLEObject Type="Embed" ProgID="Equation.DSMT4" ShapeID="_x0000_i1043" DrawAspect="Content" ObjectID="_1609841978" r:id="rId38"/>
        </w:object>
      </w:r>
      <w:proofErr w:type="gramEnd"/>
      <w:r w:rsidR="00D266CD">
        <w:t>.</w:t>
      </w:r>
    </w:p>
    <w:p w:rsidR="00C11755" w:rsidRDefault="00C11755" w:rsidP="00182CE1"/>
    <w:p w:rsidR="00DD5C7A" w:rsidRDefault="00DD5C7A" w:rsidP="00182CE1"/>
    <w:p w:rsidR="00DD5C7A" w:rsidRDefault="00DD5C7A" w:rsidP="00182CE1"/>
    <w:p w:rsidR="00C11755" w:rsidRDefault="00C11755" w:rsidP="00182CE1"/>
    <w:p w:rsidR="00335355" w:rsidRDefault="008C4466" w:rsidP="00182CE1">
      <w:r>
        <w:t xml:space="preserve">  </w:t>
      </w:r>
      <w:proofErr w:type="gramStart"/>
      <w:r w:rsidR="00335355">
        <w:t>b.  Use</w:t>
      </w:r>
      <w:proofErr w:type="gramEnd"/>
      <w:r w:rsidR="00335355">
        <w:t xml:space="preserve"> the FTC to evaluate </w:t>
      </w:r>
      <w:r w:rsidR="0091239C" w:rsidRPr="00335355">
        <w:rPr>
          <w:position w:val="-30"/>
        </w:rPr>
        <w:object w:dxaOrig="1340" w:dyaOrig="720">
          <v:shape id="_x0000_i1044" type="#_x0000_t75" style="width:67.2pt;height:36.4pt" o:ole="">
            <v:imagedata r:id="rId36" o:title=""/>
          </v:shape>
          <o:OLEObject Type="Embed" ProgID="Equation.DSMT4" ShapeID="_x0000_i1044" DrawAspect="Content" ObjectID="_1609841979" r:id="rId39"/>
        </w:object>
      </w:r>
      <w:r w:rsidR="00335355">
        <w:t>.</w:t>
      </w:r>
    </w:p>
    <w:p w:rsidR="002A63E9" w:rsidRDefault="002A63E9" w:rsidP="00182CE1"/>
    <w:p w:rsidR="002A63E9" w:rsidRDefault="002A63E9" w:rsidP="00182CE1"/>
    <w:p w:rsidR="00847BC9" w:rsidRDefault="00847BC9" w:rsidP="00182CE1"/>
    <w:p w:rsidR="008B131A" w:rsidRDefault="008B131A" w:rsidP="00182CE1"/>
    <w:p w:rsidR="008B131A" w:rsidRDefault="008B131A" w:rsidP="008B131A">
      <w:pPr>
        <w:pStyle w:val="ListParagraph"/>
        <w:numPr>
          <w:ilvl w:val="0"/>
          <w:numId w:val="2"/>
        </w:numPr>
      </w:pPr>
      <w:r>
        <w:t>Proof of FTC (Calculus by Larson and Edwards)</w:t>
      </w:r>
    </w:p>
    <w:p w:rsidR="008B131A" w:rsidRDefault="008B131A" w:rsidP="00182CE1">
      <w:r>
        <w:rPr>
          <w:noProof/>
        </w:rPr>
        <w:drawing>
          <wp:inline distT="0" distB="0" distL="0" distR="0" wp14:anchorId="355722B7" wp14:editId="07F56C34">
            <wp:extent cx="4142629" cy="375052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148811" cy="37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C9" w:rsidRDefault="00847BC9" w:rsidP="00182CE1"/>
    <w:p w:rsidR="00A26B5B" w:rsidRDefault="00A26B5B" w:rsidP="00182CE1"/>
    <w:p w:rsidR="00A26B5B" w:rsidRDefault="00A26B5B" w:rsidP="00182CE1"/>
    <w:p w:rsidR="00A26B5B" w:rsidRDefault="00A26B5B" w:rsidP="00182CE1"/>
    <w:p w:rsidR="00182CE1" w:rsidRDefault="00F547C8">
      <w:r>
        <w:t>Example 2)</w:t>
      </w:r>
      <w:r w:rsidR="00A21F9B">
        <w:t xml:space="preserve"> </w:t>
      </w:r>
      <w:r w:rsidR="00A26B5B">
        <w:t>By FTC</w:t>
      </w:r>
      <w:proofErr w:type="gramStart"/>
      <w:r w:rsidR="00A26B5B">
        <w:t>,  e</w:t>
      </w:r>
      <w:r w:rsidR="00A21F9B">
        <w:t>valuate</w:t>
      </w:r>
      <w:proofErr w:type="gramEnd"/>
      <w:r w:rsidR="00A21F9B">
        <w:t xml:space="preserve"> the definite integral; </w:t>
      </w:r>
      <w:r w:rsidR="00A21F9B" w:rsidRPr="00A21F9B">
        <w:rPr>
          <w:position w:val="-32"/>
        </w:rPr>
        <w:object w:dxaOrig="980" w:dyaOrig="740">
          <v:shape id="_x0000_i1045" type="#_x0000_t75" style="width:48.8pt;height:36.8pt" o:ole="">
            <v:imagedata r:id="rId41" o:title=""/>
          </v:shape>
          <o:OLEObject Type="Embed" ProgID="Equation.DSMT4" ShapeID="_x0000_i1045" DrawAspect="Content" ObjectID="_1609841980" r:id="rId42"/>
        </w:object>
      </w:r>
      <w:r w:rsidR="00A21F9B">
        <w:t>.</w:t>
      </w:r>
    </w:p>
    <w:p w:rsidR="00A26B5B" w:rsidRDefault="00A26B5B"/>
    <w:p w:rsidR="00A26B5B" w:rsidRDefault="00A26B5B">
      <w:bookmarkStart w:id="0" w:name="_GoBack"/>
      <w:bookmarkEnd w:id="0"/>
    </w:p>
    <w:p w:rsidR="00F547C8" w:rsidRPr="00150BB7" w:rsidRDefault="00F547C8" w:rsidP="00F547C8">
      <w:pPr>
        <w:pStyle w:val="ListParagraph"/>
        <w:numPr>
          <w:ilvl w:val="0"/>
          <w:numId w:val="3"/>
        </w:numPr>
      </w:pPr>
      <w:r>
        <w:t xml:space="preserve"> </w:t>
      </w:r>
      <w:r w:rsidR="00A21F9B" w:rsidRPr="00A21F9B">
        <w:rPr>
          <w:position w:val="-30"/>
        </w:rPr>
        <w:object w:dxaOrig="1160" w:dyaOrig="720">
          <v:shape id="_x0000_i1046" type="#_x0000_t75" style="width:58.4pt;height:36.4pt" o:ole="">
            <v:imagedata r:id="rId43" o:title=""/>
          </v:shape>
          <o:OLEObject Type="Embed" ProgID="Equation.DSMT4" ShapeID="_x0000_i1046" DrawAspect="Content" ObjectID="_1609841981" r:id="rId44"/>
        </w:object>
      </w:r>
      <w:r w:rsidR="00A21F9B">
        <w:tab/>
      </w:r>
      <w:r w:rsidR="00A21F9B">
        <w:tab/>
      </w:r>
      <w:r w:rsidR="00A21F9B">
        <w:tab/>
      </w:r>
      <w:r w:rsidR="00A21F9B">
        <w:tab/>
      </w:r>
      <w:r w:rsidR="00A21F9B">
        <w:tab/>
        <w:t xml:space="preserve">b. </w:t>
      </w:r>
      <w:r w:rsidR="00A21F9B" w:rsidRPr="00A21F9B">
        <w:rPr>
          <w:position w:val="-32"/>
        </w:rPr>
        <w:object w:dxaOrig="1200" w:dyaOrig="760">
          <v:shape id="_x0000_i1047" type="#_x0000_t75" style="width:60pt;height:38pt" o:ole="">
            <v:imagedata r:id="rId45" o:title=""/>
          </v:shape>
          <o:OLEObject Type="Embed" ProgID="Equation.DSMT4" ShapeID="_x0000_i1047" DrawAspect="Content" ObjectID="_1609841982" r:id="rId46"/>
        </w:object>
      </w:r>
    </w:p>
    <w:sectPr w:rsidR="00F547C8" w:rsidRPr="00150BB7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4D4"/>
    <w:multiLevelType w:val="hybridMultilevel"/>
    <w:tmpl w:val="EBF8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027A"/>
    <w:multiLevelType w:val="hybridMultilevel"/>
    <w:tmpl w:val="590C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1D5B"/>
    <w:multiLevelType w:val="hybridMultilevel"/>
    <w:tmpl w:val="50AA0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6"/>
    <w:rsid w:val="000F3DD9"/>
    <w:rsid w:val="00125CE9"/>
    <w:rsid w:val="00150BB7"/>
    <w:rsid w:val="00182CE1"/>
    <w:rsid w:val="00241F79"/>
    <w:rsid w:val="00246BAF"/>
    <w:rsid w:val="002A63E9"/>
    <w:rsid w:val="002A64DA"/>
    <w:rsid w:val="002F3B75"/>
    <w:rsid w:val="00335355"/>
    <w:rsid w:val="00426085"/>
    <w:rsid w:val="005A0254"/>
    <w:rsid w:val="00671B34"/>
    <w:rsid w:val="00847BC9"/>
    <w:rsid w:val="008B131A"/>
    <w:rsid w:val="008C4466"/>
    <w:rsid w:val="0091239C"/>
    <w:rsid w:val="00A21F9B"/>
    <w:rsid w:val="00A26B5B"/>
    <w:rsid w:val="00A949E4"/>
    <w:rsid w:val="00C11755"/>
    <w:rsid w:val="00C3204F"/>
    <w:rsid w:val="00C61CD6"/>
    <w:rsid w:val="00CE1737"/>
    <w:rsid w:val="00D266CD"/>
    <w:rsid w:val="00DA17C3"/>
    <w:rsid w:val="00DD5C7A"/>
    <w:rsid w:val="00E3190B"/>
    <w:rsid w:val="00EC3657"/>
    <w:rsid w:val="00F5434A"/>
    <w:rsid w:val="00F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9874851"/>
  <w15:docId w15:val="{7697CCBB-BC6F-4817-B479-A1918407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00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50.wmf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3.png"/><Relationship Id="rId45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90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1.png"/><Relationship Id="rId43" Type="http://schemas.openxmlformats.org/officeDocument/2006/relationships/image" Target="media/image15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3</cp:revision>
  <cp:lastPrinted>2019-01-24T21:33:00Z</cp:lastPrinted>
  <dcterms:created xsi:type="dcterms:W3CDTF">2019-01-19T21:40:00Z</dcterms:created>
  <dcterms:modified xsi:type="dcterms:W3CDTF">2019-01-24T21:33:00Z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